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D4CD0" w:rsidRDefault="00C32F9B" w:rsidP="00BD4CD0">
      <w:pPr>
        <w:pStyle w:val="Nagwek2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D4C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D4CD0" w:rsidRDefault="00C32F9B" w:rsidP="000C54B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Nazwa modułu (bloku przedmiotów):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modułu: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E0F8B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Nazwa przedmiotu: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przedmiotu: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E0F8B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jednostki prowadzącej przedmiot / moduł: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E0F8B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kierunku: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studiów: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1D0456" w:rsidRPr="00BD4CD0">
              <w:rPr>
                <w:b/>
                <w:sz w:val="24"/>
                <w:szCs w:val="24"/>
              </w:rPr>
              <w:t>S</w:t>
            </w:r>
            <w:bookmarkStart w:id="0" w:name="_GoBack"/>
            <w:bookmarkEnd w:id="0"/>
            <w:r w:rsidR="00944FA9">
              <w:rPr>
                <w:b/>
                <w:sz w:val="24"/>
                <w:szCs w:val="24"/>
              </w:rPr>
              <w:t>N</w:t>
            </w:r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Profil kształcenia:</w:t>
            </w:r>
          </w:p>
          <w:p w:rsidR="00C32F9B" w:rsidRPr="00FE0F8B" w:rsidRDefault="00BD4C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BD4CD0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6E66AC" w:rsidRPr="00BD4CD0" w:rsidRDefault="00C32F9B" w:rsidP="006E66AC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Specjalność: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9945C6" w:rsidRPr="00BD4CD0">
              <w:rPr>
                <w:b/>
                <w:sz w:val="24"/>
                <w:szCs w:val="24"/>
              </w:rPr>
              <w:t>E</w:t>
            </w:r>
            <w:r w:rsidR="000C64FD" w:rsidRPr="00BD4CD0">
              <w:rPr>
                <w:b/>
                <w:sz w:val="24"/>
                <w:szCs w:val="24"/>
              </w:rPr>
              <w:t>T</w:t>
            </w:r>
          </w:p>
          <w:p w:rsidR="00C32F9B" w:rsidRPr="00BD4CD0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BD4CD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Rok / semestr: </w:t>
            </w:r>
            <w:r w:rsidR="00D2567D" w:rsidRPr="00BD4CD0">
              <w:rPr>
                <w:b/>
                <w:sz w:val="24"/>
                <w:szCs w:val="24"/>
              </w:rPr>
              <w:t xml:space="preserve">I </w:t>
            </w:r>
            <w:r w:rsidR="000C54BE" w:rsidRPr="00BD4CD0">
              <w:rPr>
                <w:b/>
                <w:sz w:val="24"/>
                <w:szCs w:val="24"/>
              </w:rPr>
              <w:t>/ II</w:t>
            </w:r>
          </w:p>
          <w:p w:rsidR="00C32F9B" w:rsidRPr="00BD4CD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Status przedmiotu /modułu:</w:t>
            </w:r>
          </w:p>
          <w:p w:rsidR="00C32F9B" w:rsidRPr="00BD4CD0" w:rsidRDefault="00BD4CD0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Język przedmiotu / modułu: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inne </w:t>
            </w:r>
            <w:r w:rsidRPr="00BD4CD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D4CD0" w:rsidRDefault="00944F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D4CD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D4CD0" w:rsidRDefault="00BD4CD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BD4CD0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BD4CD0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BD4CD0" w:rsidTr="00995ACF">
        <w:tc>
          <w:tcPr>
            <w:tcW w:w="2988" w:type="dxa"/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Prowadzący zajęcia</w:t>
            </w:r>
            <w:r w:rsidR="001E5E1D" w:rsidRPr="00BD4CD0">
              <w:rPr>
                <w:sz w:val="24"/>
                <w:szCs w:val="24"/>
              </w:rPr>
              <w:t xml:space="preserve"> </w:t>
            </w:r>
          </w:p>
          <w:p w:rsidR="00C32F9B" w:rsidRPr="00BD4CD0" w:rsidRDefault="001E5E1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BD4CD0" w:rsidRDefault="001E5E1D" w:rsidP="003E7612">
            <w:pPr>
              <w:rPr>
                <w:sz w:val="24"/>
                <w:szCs w:val="24"/>
                <w:lang w:val="en-US"/>
              </w:rPr>
            </w:pPr>
          </w:p>
          <w:p w:rsidR="001E5E1D" w:rsidRPr="00ED27CF" w:rsidRDefault="00BD4CD0" w:rsidP="003E761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="00A65B85" w:rsidRPr="00BD4CD0">
              <w:rPr>
                <w:sz w:val="24"/>
                <w:szCs w:val="24"/>
                <w:lang w:val="en-US"/>
              </w:rPr>
              <w:t>r</w:t>
            </w:r>
            <w:proofErr w:type="spellEnd"/>
            <w:r w:rsidR="00A65B85" w:rsidRPr="00BD4CD0">
              <w:rPr>
                <w:sz w:val="24"/>
                <w:szCs w:val="24"/>
                <w:lang w:val="en-US"/>
              </w:rPr>
              <w:t xml:space="preserve"> </w:t>
            </w:r>
            <w:r w:rsidR="00A65B85" w:rsidRPr="00BD4CD0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BD4CD0" w:rsidTr="00995ACF">
        <w:tc>
          <w:tcPr>
            <w:tcW w:w="2988" w:type="dxa"/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BD4CD0" w:rsidRDefault="00995ACF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BD4CD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202603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D4CD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Opis efektu kształcenia</w:t>
            </w:r>
          </w:p>
          <w:p w:rsidR="0084452F" w:rsidRPr="00BD4CD0" w:rsidRDefault="0084452F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Odniesienie do efektów dla </w:t>
            </w:r>
            <w:r w:rsidRPr="00BD4CD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  <w:p w:rsidR="00BD4CD0" w:rsidRDefault="00BD4CD0" w:rsidP="00BD4CD0">
            <w:pPr>
              <w:rPr>
                <w:sz w:val="24"/>
                <w:szCs w:val="24"/>
              </w:rPr>
            </w:pPr>
          </w:p>
          <w:p w:rsidR="00C32F9B" w:rsidRPr="00BD4CD0" w:rsidRDefault="00C32F9B" w:rsidP="00BD4CD0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BD4CD0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K1P_W03</w:t>
            </w:r>
          </w:p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K1P_W04</w:t>
            </w:r>
          </w:p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K1P_W05</w:t>
            </w:r>
          </w:p>
          <w:p w:rsidR="00C63C06" w:rsidRPr="00BD4CD0" w:rsidRDefault="00C63C06" w:rsidP="00BD4CD0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BD4CD0" w:rsidRDefault="00C63C06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K1P_W10</w:t>
            </w:r>
          </w:p>
          <w:p w:rsidR="00643CFC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K1P_W12</w:t>
            </w:r>
          </w:p>
          <w:p w:rsidR="00E63E39" w:rsidRPr="00BD4CD0" w:rsidRDefault="00E63E39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BD4CD0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BD4CD0" w:rsidRDefault="007255EB" w:rsidP="007255EB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K1P_W11</w:t>
            </w:r>
          </w:p>
          <w:p w:rsidR="00C32F9B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K1P_W18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C32F9B" w:rsidP="00EF64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BD4CD0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BD4CD0" w:rsidRDefault="00C302B5" w:rsidP="00C302B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00341D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K1P_U09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K1P_U14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K1P_U19</w:t>
            </w:r>
          </w:p>
        </w:tc>
      </w:tr>
      <w:tr w:rsidR="0084452F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</w:t>
            </w:r>
          </w:p>
          <w:p w:rsidR="0084452F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K1P_U03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K1P_U05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K1P_U22</w:t>
            </w:r>
          </w:p>
        </w:tc>
      </w:tr>
      <w:tr w:rsidR="0084452F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 xml:space="preserve">Student potrafi: </w:t>
            </w:r>
          </w:p>
          <w:p w:rsidR="0084452F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K1P_U07</w:t>
            </w: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072D78" w:rsidRPr="00BD4CD0" w:rsidRDefault="00072D78" w:rsidP="00072D78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BD4CD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K1P_K02</w:t>
            </w:r>
          </w:p>
          <w:p w:rsidR="00B01DB5" w:rsidRPr="00BD4CD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K1P_K11</w:t>
            </w:r>
          </w:p>
        </w:tc>
      </w:tr>
      <w:tr w:rsidR="00622529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8739CF" w:rsidRPr="00BD4CD0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8739CF" w:rsidRPr="00BD4CD0" w:rsidRDefault="008739CF" w:rsidP="008739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K1P_K03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K1P_K04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K1P_K07</w:t>
            </w:r>
          </w:p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K1P_K08</w:t>
            </w: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BD4CD0" w:rsidRDefault="00622529" w:rsidP="005F0A22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5F0A22" w:rsidRPr="00BD4CD0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BD4CD0" w:rsidRDefault="005F0A22" w:rsidP="00684C61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K1P_K10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K1P_K16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D4CD0">
        <w:tc>
          <w:tcPr>
            <w:tcW w:w="10008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D4CD0">
        <w:tc>
          <w:tcPr>
            <w:tcW w:w="10008" w:type="dxa"/>
          </w:tcPr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Gospodarka elektroniczna a handel elektroniczny.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E-biznes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Warunki i istota zawierania umów w sieci Internet.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Podział i rodzaje umów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prywatności i ochrona danych osobowych.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Pieniądz elektroniczny. 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Świadczenie usług drogą elektroniczną.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Przestępstwa komputerowe.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programów komputerowych.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konsumenta w handlu elektronicznym.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Laboratorium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Projekt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D4CD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Pod red. P. </w:t>
            </w:r>
            <w:proofErr w:type="spellStart"/>
            <w:r w:rsidRPr="00BD4CD0">
              <w:rPr>
                <w:sz w:val="24"/>
                <w:szCs w:val="24"/>
              </w:rPr>
              <w:t>Podrecki</w:t>
            </w:r>
            <w:proofErr w:type="spellEnd"/>
            <w:r w:rsidRPr="00BD4CD0">
              <w:rPr>
                <w:sz w:val="24"/>
                <w:szCs w:val="24"/>
              </w:rPr>
              <w:t>, Prawo Internetu, Warszawa 2007;</w:t>
            </w:r>
          </w:p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J. </w:t>
            </w:r>
            <w:proofErr w:type="spellStart"/>
            <w:r w:rsidRPr="00BD4CD0">
              <w:rPr>
                <w:sz w:val="24"/>
                <w:szCs w:val="24"/>
              </w:rPr>
              <w:t>Gołaczyński</w:t>
            </w:r>
            <w:proofErr w:type="spellEnd"/>
            <w:r w:rsidRPr="00BD4CD0">
              <w:rPr>
                <w:sz w:val="24"/>
                <w:szCs w:val="24"/>
              </w:rPr>
              <w:t>, prawo umów elektronicznych, Kraków 2006;</w:t>
            </w:r>
          </w:p>
          <w:p w:rsidR="00C32F9B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R. </w:t>
            </w:r>
            <w:proofErr w:type="spellStart"/>
            <w:r w:rsidRPr="00BD4CD0">
              <w:rPr>
                <w:sz w:val="24"/>
                <w:szCs w:val="24"/>
              </w:rPr>
              <w:t>Golat</w:t>
            </w:r>
            <w:proofErr w:type="spellEnd"/>
            <w:r w:rsidRPr="00BD4CD0">
              <w:rPr>
                <w:sz w:val="24"/>
                <w:szCs w:val="24"/>
              </w:rPr>
              <w:t xml:space="preserve">, </w:t>
            </w:r>
            <w:proofErr w:type="spellStart"/>
            <w:r w:rsidRPr="00BD4CD0">
              <w:rPr>
                <w:sz w:val="24"/>
                <w:szCs w:val="24"/>
              </w:rPr>
              <w:t>Intemet-aspekty</w:t>
            </w:r>
            <w:proofErr w:type="spellEnd"/>
            <w:r w:rsidRPr="00BD4CD0">
              <w:rPr>
                <w:sz w:val="24"/>
                <w:szCs w:val="24"/>
              </w:rPr>
              <w:t xml:space="preserve"> prawne, Bydgoszcz 2003;</w:t>
            </w:r>
          </w:p>
        </w:tc>
      </w:tr>
      <w:tr w:rsidR="00C32F9B" w:rsidRPr="00BD4CD0">
        <w:tc>
          <w:tcPr>
            <w:tcW w:w="244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uzupełniająca</w:t>
            </w:r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J. R. Antoniuk, Ochrona znaków towarowych w Internecie, </w:t>
            </w:r>
            <w:r w:rsidRPr="00BD4CD0">
              <w:rPr>
                <w:rStyle w:val="Pogrubienie"/>
                <w:b w:val="0"/>
                <w:sz w:val="24"/>
                <w:szCs w:val="24"/>
              </w:rPr>
              <w:lastRenderedPageBreak/>
              <w:t>Warszawa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G. Wierczyński, W. </w:t>
            </w:r>
            <w:proofErr w:type="spellStart"/>
            <w:r w:rsidRPr="00BD4CD0">
              <w:rPr>
                <w:rStyle w:val="Pogrubienie"/>
                <w:b w:val="0"/>
                <w:sz w:val="24"/>
                <w:szCs w:val="24"/>
              </w:rPr>
              <w:t>Wiewiórowski</w:t>
            </w:r>
            <w:proofErr w:type="spellEnd"/>
            <w:r w:rsidRPr="00BD4CD0">
              <w:rPr>
                <w:rStyle w:val="Pogrubienie"/>
                <w:b w:val="0"/>
                <w:sz w:val="24"/>
                <w:szCs w:val="24"/>
              </w:rPr>
              <w:t>, Informatyka prawnicza, Kraków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BD4CD0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J. </w:t>
            </w:r>
            <w:proofErr w:type="spellStart"/>
            <w:r w:rsidRPr="00BD4CD0">
              <w:rPr>
                <w:sz w:val="24"/>
                <w:szCs w:val="24"/>
              </w:rPr>
              <w:t>Masiota</w:t>
            </w:r>
            <w:proofErr w:type="spellEnd"/>
            <w:r w:rsidRPr="00BD4CD0">
              <w:rPr>
                <w:sz w:val="24"/>
                <w:szCs w:val="24"/>
              </w:rPr>
              <w:t>, Elektroniczne instr</w:t>
            </w:r>
            <w:r w:rsidR="006D2D8A" w:rsidRPr="00BD4CD0">
              <w:rPr>
                <w:sz w:val="24"/>
                <w:szCs w:val="24"/>
              </w:rPr>
              <w:t>umenty płatnicze, Warszawa 2003;</w:t>
            </w:r>
          </w:p>
          <w:p w:rsidR="006D2D8A" w:rsidRPr="00BD4CD0" w:rsidRDefault="006D2D8A" w:rsidP="00BD4CD0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BD4CD0">
              <w:rPr>
                <w:sz w:val="24"/>
                <w:szCs w:val="24"/>
                <w:lang w:val="en-US"/>
              </w:rPr>
              <w:t xml:space="preserve">Software &amp; Internet Law, 4th Edition (Aspen Casebook Series) [Hardcover] Mark A. </w:t>
            </w:r>
            <w:proofErr w:type="spellStart"/>
            <w:r w:rsidRPr="00BD4CD0">
              <w:rPr>
                <w:sz w:val="24"/>
                <w:szCs w:val="24"/>
                <w:lang w:val="en-US"/>
              </w:rPr>
              <w:t>Lemley</w:t>
            </w:r>
            <w:proofErr w:type="spellEnd"/>
            <w:r w:rsidRPr="00BD4CD0">
              <w:rPr>
                <w:sz w:val="24"/>
                <w:szCs w:val="24"/>
                <w:lang w:val="en-US"/>
              </w:rPr>
              <w:t xml:space="preserve"> (Author), Peter S. </w:t>
            </w:r>
            <w:proofErr w:type="spellStart"/>
            <w:r w:rsidRPr="00BD4CD0">
              <w:rPr>
                <w:sz w:val="24"/>
                <w:szCs w:val="24"/>
                <w:lang w:val="en-US"/>
              </w:rPr>
              <w:t>Menell</w:t>
            </w:r>
            <w:proofErr w:type="spellEnd"/>
            <w:r w:rsidRPr="00BD4CD0">
              <w:rPr>
                <w:sz w:val="24"/>
                <w:szCs w:val="24"/>
                <w:lang w:val="en-US"/>
              </w:rPr>
              <w:t xml:space="preserve"> (Author), Robert P. Merges (Author), Pamela Samuelson (Author), Brian W. Carver (Author), Hardcover: 1248 pages Publisher: Aspen Publishers; 4 edition (April 1, 2011)</w:t>
            </w:r>
          </w:p>
        </w:tc>
      </w:tr>
    </w:tbl>
    <w:p w:rsidR="00C32F9B" w:rsidRPr="00BD4CD0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D4CD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D4CD0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BD4CD0" w:rsidRDefault="0028576B" w:rsidP="00870B9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BD4CD0" w:rsidRDefault="00AC44B2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Zajęcia </w:t>
            </w:r>
            <w:proofErr w:type="spellStart"/>
            <w:r w:rsidRPr="00BD4CD0">
              <w:rPr>
                <w:sz w:val="24"/>
                <w:szCs w:val="24"/>
              </w:rPr>
              <w:t>on-line</w:t>
            </w:r>
            <w:proofErr w:type="spellEnd"/>
            <w:r w:rsidRPr="00BD4CD0">
              <w:rPr>
                <w:sz w:val="24"/>
                <w:szCs w:val="24"/>
              </w:rPr>
              <w:t xml:space="preserve"> / </w:t>
            </w:r>
            <w:proofErr w:type="spellStart"/>
            <w:r w:rsidRPr="00BD4CD0">
              <w:rPr>
                <w:sz w:val="24"/>
                <w:szCs w:val="24"/>
              </w:rPr>
              <w:t>blended</w:t>
            </w:r>
            <w:proofErr w:type="spellEnd"/>
            <w:r w:rsidRPr="00BD4CD0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 efektu kształcenia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A46DAF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C502A4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1</w:t>
            </w:r>
            <w:r w:rsidR="00DC149C" w:rsidRPr="00BD4CD0">
              <w:rPr>
                <w:sz w:val="24"/>
                <w:szCs w:val="24"/>
              </w:rPr>
              <w:t>,02,03</w:t>
            </w:r>
          </w:p>
        </w:tc>
      </w:tr>
      <w:tr w:rsidR="00565718" w:rsidRPr="00BD4CD0">
        <w:tc>
          <w:tcPr>
            <w:tcW w:w="8208" w:type="dxa"/>
            <w:gridSpan w:val="3"/>
          </w:tcPr>
          <w:p w:rsidR="00565718" w:rsidRPr="00BD4CD0" w:rsidRDefault="0045304C" w:rsidP="00487889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BD4CD0" w:rsidRDefault="00DC149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2</w:t>
            </w:r>
            <w:r w:rsidRPr="00BD4CD0">
              <w:rPr>
                <w:sz w:val="24"/>
                <w:szCs w:val="24"/>
              </w:rPr>
              <w:t>,03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Zaliczenie i egzamin </w:t>
            </w:r>
            <w:r w:rsidR="00A46DAF" w:rsidRPr="00BD4CD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DC149C" w:rsidRPr="00BD4CD0">
              <w:rPr>
                <w:sz w:val="24"/>
                <w:szCs w:val="24"/>
              </w:rPr>
              <w:t>2,03</w:t>
            </w:r>
          </w:p>
        </w:tc>
      </w:tr>
      <w:tr w:rsidR="00DC149C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BD4CD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i warunki zaliczenia</w:t>
            </w: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BD4CD0" w:rsidRDefault="00EF641D" w:rsidP="00BF101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BD4CD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D4CD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NAKŁAD PRACY STUDENTA</w:t>
            </w:r>
          </w:p>
          <w:p w:rsidR="00C32F9B" w:rsidRPr="00BD4CD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D4CD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D4CD0" w:rsidRDefault="00944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D4CD0" w:rsidRDefault="007F0012" w:rsidP="00F832C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</w:t>
            </w:r>
            <w:r w:rsidR="00944FA9">
              <w:rPr>
                <w:sz w:val="24"/>
                <w:szCs w:val="24"/>
              </w:rPr>
              <w:t>7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D4CD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D4CD0" w:rsidRDefault="00FE0F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D4CD0" w:rsidRDefault="0018328A" w:rsidP="005D5D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projektu / eseju / itp.</w:t>
            </w:r>
            <w:r w:rsidRPr="00BD4CD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D4CD0" w:rsidRDefault="007F0012" w:rsidP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</w:t>
            </w:r>
            <w:r w:rsidR="00944FA9">
              <w:rPr>
                <w:sz w:val="24"/>
                <w:szCs w:val="24"/>
              </w:rPr>
              <w:t>5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D4CD0" w:rsidRDefault="0048788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0,1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D4CD0" w:rsidRDefault="0018328A" w:rsidP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D4CD0" w:rsidRDefault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60,1</w:t>
            </w:r>
          </w:p>
        </w:tc>
      </w:tr>
      <w:tr w:rsidR="00C32F9B" w:rsidRPr="00BD4CD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D4CD0" w:rsidRDefault="00C32F9B" w:rsidP="0074288E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FE5DCE" w:rsidP="0074288E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D4C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944F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DC" w:rsidRDefault="00BF44DC">
      <w:r>
        <w:separator/>
      </w:r>
    </w:p>
  </w:endnote>
  <w:endnote w:type="continuationSeparator" w:id="0">
    <w:p w:rsidR="00BF44DC" w:rsidRDefault="00BF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F7A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F7A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27C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DC" w:rsidRDefault="00BF44DC">
      <w:r>
        <w:separator/>
      </w:r>
    </w:p>
  </w:footnote>
  <w:footnote w:type="continuationSeparator" w:id="0">
    <w:p w:rsidR="00BF44DC" w:rsidRDefault="00BF44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62D5133"/>
    <w:multiLevelType w:val="hybridMultilevel"/>
    <w:tmpl w:val="A37C7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3A36BB9E"/>
    <w:lvl w:ilvl="0" w:tplc="269EC1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6"/>
  </w:num>
  <w:num w:numId="13">
    <w:abstractNumId w:val="13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15"/>
  </w:num>
  <w:num w:numId="25">
    <w:abstractNumId w:val="18"/>
  </w:num>
  <w:num w:numId="26">
    <w:abstractNumId w:val="17"/>
  </w:num>
  <w:num w:numId="27">
    <w:abstractNumId w:val="2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43F4D"/>
    <w:rsid w:val="00162857"/>
    <w:rsid w:val="0018328A"/>
    <w:rsid w:val="00190040"/>
    <w:rsid w:val="00194BBA"/>
    <w:rsid w:val="001C075A"/>
    <w:rsid w:val="001C24CF"/>
    <w:rsid w:val="001D0456"/>
    <w:rsid w:val="001D49B2"/>
    <w:rsid w:val="001E5E1D"/>
    <w:rsid w:val="001F4D7D"/>
    <w:rsid w:val="001F60D6"/>
    <w:rsid w:val="00202416"/>
    <w:rsid w:val="00202603"/>
    <w:rsid w:val="00240C61"/>
    <w:rsid w:val="00243030"/>
    <w:rsid w:val="0028576B"/>
    <w:rsid w:val="00285C0C"/>
    <w:rsid w:val="002C4A6A"/>
    <w:rsid w:val="002E26AC"/>
    <w:rsid w:val="002E7751"/>
    <w:rsid w:val="003036BB"/>
    <w:rsid w:val="003249B2"/>
    <w:rsid w:val="00354BCC"/>
    <w:rsid w:val="00362DF1"/>
    <w:rsid w:val="0036789E"/>
    <w:rsid w:val="00371951"/>
    <w:rsid w:val="00377B58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B575D"/>
    <w:rsid w:val="004C3DEC"/>
    <w:rsid w:val="004D5610"/>
    <w:rsid w:val="004E34C4"/>
    <w:rsid w:val="004F018E"/>
    <w:rsid w:val="004F4C4F"/>
    <w:rsid w:val="00565718"/>
    <w:rsid w:val="0057657E"/>
    <w:rsid w:val="0058485C"/>
    <w:rsid w:val="005A261E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F0012"/>
    <w:rsid w:val="00807E5D"/>
    <w:rsid w:val="008134EB"/>
    <w:rsid w:val="00833F86"/>
    <w:rsid w:val="0084452F"/>
    <w:rsid w:val="00870B95"/>
    <w:rsid w:val="008739CF"/>
    <w:rsid w:val="00884988"/>
    <w:rsid w:val="00884A51"/>
    <w:rsid w:val="008D43A6"/>
    <w:rsid w:val="00923B47"/>
    <w:rsid w:val="00944297"/>
    <w:rsid w:val="00944FA9"/>
    <w:rsid w:val="00967D9D"/>
    <w:rsid w:val="009945C6"/>
    <w:rsid w:val="00995ACF"/>
    <w:rsid w:val="00997A23"/>
    <w:rsid w:val="009D5745"/>
    <w:rsid w:val="00A262CC"/>
    <w:rsid w:val="00A46DAF"/>
    <w:rsid w:val="00A65B85"/>
    <w:rsid w:val="00A7781C"/>
    <w:rsid w:val="00A8005F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D4CD0"/>
    <w:rsid w:val="00BE126B"/>
    <w:rsid w:val="00BE2E02"/>
    <w:rsid w:val="00BF101B"/>
    <w:rsid w:val="00BF44DC"/>
    <w:rsid w:val="00C07BA5"/>
    <w:rsid w:val="00C102A9"/>
    <w:rsid w:val="00C26604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CF7A4D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27CF"/>
    <w:rsid w:val="00ED517B"/>
    <w:rsid w:val="00EE6150"/>
    <w:rsid w:val="00EF641D"/>
    <w:rsid w:val="00F457B8"/>
    <w:rsid w:val="00F832C2"/>
    <w:rsid w:val="00FA0663"/>
    <w:rsid w:val="00FA196D"/>
    <w:rsid w:val="00FA3533"/>
    <w:rsid w:val="00FE0F8B"/>
    <w:rsid w:val="00FE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777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12</cp:revision>
  <cp:lastPrinted>2012-09-05T10:32:00Z</cp:lastPrinted>
  <dcterms:created xsi:type="dcterms:W3CDTF">2012-06-02T21:21:00Z</dcterms:created>
  <dcterms:modified xsi:type="dcterms:W3CDTF">2012-09-17T07:46:00Z</dcterms:modified>
</cp:coreProperties>
</file>